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AB" w:rsidRPr="00080D26" w:rsidRDefault="008B15AB" w:rsidP="008B15AB">
      <w:pPr>
        <w:ind w:firstLine="709"/>
        <w:jc w:val="both"/>
      </w:pPr>
      <w:r w:rsidRPr="00080D26">
        <w:t>Предоставление муниципальной услуги осуществляется в соответствии со следующими нормативными правовыми актами:</w:t>
      </w:r>
    </w:p>
    <w:p w:rsidR="007308B1" w:rsidRPr="0069362A" w:rsidRDefault="0069362A" w:rsidP="0069362A">
      <w:pPr>
        <w:jc w:val="both"/>
        <w:rPr>
          <w:color w:val="auto"/>
        </w:rPr>
      </w:pPr>
      <w:r w:rsidRPr="0069362A">
        <w:rPr>
          <w:color w:val="auto"/>
          <w:spacing w:val="2"/>
          <w:shd w:val="clear" w:color="auto" w:fill="FFFFFF"/>
        </w:rPr>
        <w:t>Гражданским</w:t>
      </w:r>
      <w:r>
        <w:rPr>
          <w:color w:val="auto"/>
          <w:spacing w:val="2"/>
          <w:shd w:val="clear" w:color="auto" w:fill="FFFFFF"/>
        </w:rPr>
        <w:t xml:space="preserve"> кодексом</w:t>
      </w:r>
      <w:r w:rsidRPr="0069362A">
        <w:rPr>
          <w:color w:val="auto"/>
          <w:spacing w:val="2"/>
          <w:shd w:val="clear" w:color="auto" w:fill="FFFFFF"/>
        </w:rPr>
        <w:t> Российской Федерации (часть первая) </w:t>
      </w:r>
      <w:hyperlink r:id="rId4" w:history="1">
        <w:r w:rsidRPr="0069362A">
          <w:rPr>
            <w:rStyle w:val="a4"/>
            <w:color w:val="auto"/>
            <w:spacing w:val="2"/>
            <w:u w:val="none"/>
            <w:shd w:val="clear" w:color="auto" w:fill="FFFFFF"/>
          </w:rPr>
          <w:t>от 30.11.94 N 51-ФЗ</w:t>
        </w:r>
      </w:hyperlink>
      <w:r w:rsidRPr="0069362A">
        <w:rPr>
          <w:color w:val="auto"/>
          <w:spacing w:val="2"/>
          <w:shd w:val="clear" w:color="auto" w:fill="FFFFFF"/>
        </w:rPr>
        <w:t> («Российская газета», 1994, N 238 - 239);</w:t>
      </w:r>
      <w:r w:rsidRPr="0069362A">
        <w:rPr>
          <w:color w:val="auto"/>
          <w:spacing w:val="2"/>
          <w:shd w:val="clear" w:color="auto" w:fill="FFFFFF"/>
        </w:rPr>
        <w:br/>
        <w:t>Гражданским </w:t>
      </w:r>
      <w:r>
        <w:rPr>
          <w:color w:val="auto"/>
          <w:spacing w:val="2"/>
          <w:shd w:val="clear" w:color="auto" w:fill="FFFFFF"/>
        </w:rPr>
        <w:t xml:space="preserve">кодексом </w:t>
      </w:r>
      <w:r w:rsidRPr="0069362A">
        <w:rPr>
          <w:color w:val="auto"/>
          <w:spacing w:val="2"/>
          <w:shd w:val="clear" w:color="auto" w:fill="FFFFFF"/>
        </w:rPr>
        <w:t>Российской Федерации (часть вторая) </w:t>
      </w:r>
      <w:hyperlink r:id="rId5" w:history="1">
        <w:r w:rsidRPr="0069362A">
          <w:rPr>
            <w:rStyle w:val="a4"/>
            <w:color w:val="auto"/>
            <w:spacing w:val="2"/>
            <w:u w:val="none"/>
            <w:shd w:val="clear" w:color="auto" w:fill="FFFFFF"/>
          </w:rPr>
          <w:t>от 26.01.96 N 14-ФЗ</w:t>
        </w:r>
      </w:hyperlink>
      <w:r w:rsidRPr="0069362A">
        <w:rPr>
          <w:color w:val="auto"/>
          <w:spacing w:val="2"/>
          <w:shd w:val="clear" w:color="auto" w:fill="FFFFFF"/>
        </w:rPr>
        <w:t> («Российская газета», 1996, N 23 - 25, 27);</w:t>
      </w:r>
      <w:r w:rsidRPr="0069362A">
        <w:rPr>
          <w:color w:val="auto"/>
          <w:spacing w:val="2"/>
          <w:shd w:val="clear" w:color="auto" w:fill="FFFFFF"/>
        </w:rPr>
        <w:br/>
        <w:t>Федеральным </w:t>
      </w:r>
      <w:hyperlink r:id="rId6" w:history="1">
        <w:r w:rsidRPr="0069362A">
          <w:rPr>
            <w:rStyle w:val="a4"/>
            <w:color w:val="auto"/>
            <w:spacing w:val="2"/>
            <w:u w:val="none"/>
            <w:shd w:val="clear" w:color="auto" w:fill="FFFFFF"/>
          </w:rPr>
          <w:t>от 29.07.98 N 135-ФЗ</w:t>
        </w:r>
      </w:hyperlink>
      <w:r w:rsidRPr="0069362A">
        <w:rPr>
          <w:color w:val="auto"/>
          <w:spacing w:val="2"/>
          <w:shd w:val="clear" w:color="auto" w:fill="FFFFFF"/>
        </w:rPr>
        <w:t> «Об оценочной деятельности в Российской Федерации» («Российская газета», 1998, N 148 - 149);</w:t>
      </w:r>
      <w:r w:rsidRPr="0069362A">
        <w:rPr>
          <w:color w:val="auto"/>
          <w:spacing w:val="2"/>
          <w:shd w:val="clear" w:color="auto" w:fill="FFFFFF"/>
        </w:rPr>
        <w:br/>
        <w:t>Федеральным </w:t>
      </w:r>
      <w:hyperlink r:id="rId7" w:history="1">
        <w:r w:rsidRPr="0069362A">
          <w:rPr>
            <w:rStyle w:val="a4"/>
            <w:color w:val="auto"/>
            <w:spacing w:val="2"/>
            <w:u w:val="none"/>
            <w:shd w:val="clear" w:color="auto" w:fill="FFFFFF"/>
          </w:rPr>
          <w:t>от 06.10.2003 N 131-ФЗ</w:t>
        </w:r>
      </w:hyperlink>
      <w:r w:rsidRPr="0069362A">
        <w:rPr>
          <w:color w:val="auto"/>
          <w:spacing w:val="2"/>
          <w:shd w:val="clear" w:color="auto" w:fill="FFFFFF"/>
        </w:rPr>
        <w:t> «Об общих принципах организации местного самоуправления в Российской Федерации» («Российская газета», 2003, N 202);</w:t>
      </w:r>
      <w:r w:rsidRPr="0069362A">
        <w:rPr>
          <w:color w:val="auto"/>
          <w:spacing w:val="2"/>
          <w:shd w:val="clear" w:color="auto" w:fill="FFFFFF"/>
        </w:rPr>
        <w:br/>
        <w:t>Федеральным </w:t>
      </w:r>
      <w:hyperlink r:id="rId8" w:history="1">
        <w:r w:rsidRPr="0069362A">
          <w:rPr>
            <w:rStyle w:val="a4"/>
            <w:color w:val="auto"/>
            <w:spacing w:val="2"/>
            <w:u w:val="none"/>
            <w:shd w:val="clear" w:color="auto" w:fill="FFFFFF"/>
          </w:rPr>
          <w:t>от 26.07.2006 N 135-ФЗ</w:t>
        </w:r>
      </w:hyperlink>
      <w:r w:rsidRPr="0069362A">
        <w:rPr>
          <w:color w:val="auto"/>
          <w:spacing w:val="2"/>
          <w:shd w:val="clear" w:color="auto" w:fill="FFFFFF"/>
        </w:rPr>
        <w:t> «О защите конкуренции» («Российская газета», 2006, N 162);</w:t>
      </w:r>
      <w:r w:rsidRPr="0069362A">
        <w:rPr>
          <w:color w:val="auto"/>
          <w:spacing w:val="2"/>
          <w:shd w:val="clear" w:color="auto" w:fill="FFFFFF"/>
        </w:rPr>
        <w:br/>
      </w:r>
      <w:hyperlink r:id="rId9" w:history="1">
        <w:r w:rsidRPr="0069362A">
          <w:rPr>
            <w:rStyle w:val="a4"/>
            <w:color w:val="auto"/>
            <w:spacing w:val="2"/>
            <w:u w:val="none"/>
            <w:shd w:val="clear" w:color="auto" w:fill="FFFFFF"/>
          </w:rPr>
          <w:t>Федеральным законом от 27.07.2006 N 152-ФЗ</w:t>
        </w:r>
      </w:hyperlink>
      <w:r w:rsidRPr="0069362A">
        <w:rPr>
          <w:color w:val="auto"/>
          <w:spacing w:val="2"/>
          <w:shd w:val="clear" w:color="auto" w:fill="FFFFFF"/>
        </w:rPr>
        <w:t> «О персональных данных» (Собрание законодательства Российской Федерации, 2006, N 31); </w:t>
      </w:r>
      <w:r w:rsidRPr="0069362A">
        <w:rPr>
          <w:color w:val="auto"/>
          <w:spacing w:val="2"/>
          <w:shd w:val="clear" w:color="auto" w:fill="FFFFFF"/>
        </w:rPr>
        <w:br/>
      </w:r>
      <w:hyperlink r:id="rId10" w:history="1">
        <w:r w:rsidRPr="0069362A">
          <w:rPr>
            <w:rStyle w:val="a4"/>
            <w:color w:val="auto"/>
            <w:spacing w:val="2"/>
            <w:u w:val="none"/>
            <w:shd w:val="clear" w:color="auto" w:fill="FFFFFF"/>
          </w:rPr>
          <w:t>Федеральным законом от 24.07.2007 N 209-ФЗ</w:t>
        </w:r>
      </w:hyperlink>
      <w:r w:rsidRPr="0069362A">
        <w:rPr>
          <w:color w:val="auto"/>
          <w:spacing w:val="2"/>
          <w:shd w:val="clear" w:color="auto" w:fill="FFFFFF"/>
        </w:rPr>
        <w:t> «О развитии малого и среднего предпринимательства в Российской Федерации» («Российская газета», 2007, N 164);</w:t>
      </w:r>
      <w:r w:rsidRPr="0069362A">
        <w:rPr>
          <w:color w:val="auto"/>
          <w:spacing w:val="2"/>
          <w:shd w:val="clear" w:color="auto" w:fill="FFFFFF"/>
        </w:rPr>
        <w:br/>
      </w:r>
      <w:hyperlink r:id="rId11" w:history="1">
        <w:r>
          <w:rPr>
            <w:rStyle w:val="a4"/>
            <w:color w:val="auto"/>
            <w:spacing w:val="2"/>
            <w:u w:val="none"/>
            <w:shd w:val="clear" w:color="auto" w:fill="FFFFFF"/>
          </w:rPr>
          <w:t>П</w:t>
        </w:r>
        <w:r w:rsidRPr="0069362A">
          <w:rPr>
            <w:rStyle w:val="a4"/>
            <w:color w:val="auto"/>
            <w:spacing w:val="2"/>
            <w:u w:val="none"/>
            <w:shd w:val="clear" w:color="auto" w:fill="FFFFFF"/>
          </w:rPr>
          <w:t>остановлением Правительства Российской Федерации от 08.09.2010 N 697</w:t>
        </w:r>
      </w:hyperlink>
      <w:r w:rsidRPr="0069362A">
        <w:rPr>
          <w:color w:val="auto"/>
          <w:spacing w:val="2"/>
          <w:shd w:val="clear" w:color="auto" w:fill="FFFFFF"/>
        </w:rPr>
        <w:t> «О единой системе межведомственного электронного взаимодействия» (Собрание законодательства Российской Федерации, 2010, N 38);</w:t>
      </w:r>
      <w:r w:rsidRPr="0069362A">
        <w:rPr>
          <w:color w:val="auto"/>
          <w:spacing w:val="2"/>
          <w:shd w:val="clear" w:color="auto" w:fill="FFFFFF"/>
        </w:rPr>
        <w:br/>
      </w:r>
      <w:hyperlink r:id="rId12" w:history="1">
        <w:r>
          <w:rPr>
            <w:rStyle w:val="a4"/>
            <w:color w:val="auto"/>
            <w:spacing w:val="2"/>
            <w:u w:val="none"/>
            <w:shd w:val="clear" w:color="auto" w:fill="FFFFFF"/>
          </w:rPr>
          <w:t>П</w:t>
        </w:r>
        <w:r w:rsidRPr="0069362A">
          <w:rPr>
            <w:rStyle w:val="a4"/>
            <w:color w:val="auto"/>
            <w:spacing w:val="2"/>
            <w:u w:val="none"/>
            <w:shd w:val="clear" w:color="auto" w:fill="FFFFFF"/>
          </w:rPr>
          <w:t>остановлением Правительства Российской Федерации от 07.07.2011 N 553</w:t>
        </w:r>
      </w:hyperlink>
      <w:r w:rsidRPr="0069362A">
        <w:rPr>
          <w:color w:val="auto"/>
          <w:spacing w:val="2"/>
          <w:shd w:val="clear" w:color="auto" w:fill="FFFFFF"/>
        </w:rPr>
        <w:t>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2011, N 29);</w:t>
      </w:r>
      <w:r w:rsidRPr="0069362A">
        <w:rPr>
          <w:color w:val="auto"/>
          <w:spacing w:val="2"/>
          <w:shd w:val="clear" w:color="auto" w:fill="FFFFFF"/>
        </w:rPr>
        <w:br/>
      </w:r>
      <w:proofErr w:type="gramStart"/>
      <w:r>
        <w:rPr>
          <w:color w:val="auto"/>
          <w:spacing w:val="2"/>
          <w:shd w:val="clear" w:color="auto" w:fill="FFFFFF"/>
        </w:rPr>
        <w:t>Р</w:t>
      </w:r>
      <w:r w:rsidRPr="0069362A">
        <w:rPr>
          <w:color w:val="auto"/>
          <w:spacing w:val="2"/>
          <w:shd w:val="clear" w:color="auto" w:fill="FFFFFF"/>
        </w:rPr>
        <w:t>аспоряжением Правительства Новосибирской области от 30.09.2011 N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</w:t>
      </w:r>
      <w:proofErr w:type="gramEnd"/>
      <w:r w:rsidRPr="0069362A">
        <w:rPr>
          <w:color w:val="auto"/>
          <w:spacing w:val="2"/>
          <w:shd w:val="clear" w:color="auto" w:fill="FFFFFF"/>
        </w:rPr>
        <w:t xml:space="preserve"> опубликован)</w:t>
      </w:r>
      <w:r>
        <w:rPr>
          <w:color w:val="auto"/>
          <w:spacing w:val="2"/>
          <w:shd w:val="clear" w:color="auto" w:fill="FFFFFF"/>
        </w:rPr>
        <w:t>.</w:t>
      </w:r>
    </w:p>
    <w:sectPr w:rsidR="007308B1" w:rsidRPr="0069362A" w:rsidSect="006936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22F54"/>
    <w:rsid w:val="00176B38"/>
    <w:rsid w:val="003103FB"/>
    <w:rsid w:val="0069362A"/>
    <w:rsid w:val="008B15AB"/>
    <w:rsid w:val="00A203BB"/>
    <w:rsid w:val="00B21151"/>
    <w:rsid w:val="00D72CC7"/>
    <w:rsid w:val="00DB7E1B"/>
    <w:rsid w:val="00DE04D1"/>
    <w:rsid w:val="00E2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5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">
    <w:name w:val="f"/>
    <w:basedOn w:val="a"/>
    <w:rsid w:val="00E22F54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3">
    <w:name w:val="Strong"/>
    <w:basedOn w:val="a0"/>
    <w:qFormat/>
    <w:rsid w:val="00E22F54"/>
    <w:rPr>
      <w:b/>
      <w:bCs/>
    </w:rPr>
  </w:style>
  <w:style w:type="character" w:styleId="a4">
    <w:name w:val="Hyperlink"/>
    <w:basedOn w:val="a0"/>
    <w:uiPriority w:val="99"/>
    <w:semiHidden/>
    <w:unhideWhenUsed/>
    <w:rsid w:val="00693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22881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3615" TargetMode="External"/><Relationship Id="rId11" Type="http://schemas.openxmlformats.org/officeDocument/2006/relationships/hyperlink" Target="http://docs.cntd.ru/document/902234385" TargetMode="External"/><Relationship Id="rId5" Type="http://schemas.openxmlformats.org/officeDocument/2006/relationships/hyperlink" Target="http://docs.cntd.ru/document/9027703" TargetMode="External"/><Relationship Id="rId10" Type="http://schemas.openxmlformats.org/officeDocument/2006/relationships/hyperlink" Target="http://docs.cntd.ru/document/902053196" TargetMode="External"/><Relationship Id="rId4" Type="http://schemas.openxmlformats.org/officeDocument/2006/relationships/hyperlink" Target="http://docs.cntd.ru/document/9027690" TargetMode="External"/><Relationship Id="rId9" Type="http://schemas.openxmlformats.org/officeDocument/2006/relationships/hyperlink" Target="http://docs.cntd.ru/document/9019900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2211</Characters>
  <Application>Microsoft Office Word</Application>
  <DocSecurity>0</DocSecurity>
  <Lines>18</Lines>
  <Paragraphs>5</Paragraphs>
  <ScaleCrop>false</ScaleCrop>
  <Company>DG Win&amp;Soft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2019-07-03T08:12:00Z</dcterms:created>
  <dcterms:modified xsi:type="dcterms:W3CDTF">2019-07-03T08:23:00Z</dcterms:modified>
</cp:coreProperties>
</file>