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FD" w:rsidRDefault="000E32FD" w:rsidP="000E32FD">
      <w:pPr>
        <w:jc w:val="both"/>
      </w:pPr>
      <w:r>
        <w:t>Правовые основания для предоставления муниципальной услуги</w:t>
      </w:r>
    </w:p>
    <w:p w:rsidR="000E32FD" w:rsidRDefault="000E32FD" w:rsidP="000E32FD">
      <w:pPr>
        <w:jc w:val="both"/>
      </w:pPr>
      <w:r>
        <w:t xml:space="preserve">     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0E32FD" w:rsidRDefault="000E32FD" w:rsidP="000E32FD">
      <w:pPr>
        <w:jc w:val="both"/>
      </w:pPr>
      <w:r>
        <w:t>- Конституцией Российской Федерации («Российская газета» 1993г. № 237);</w:t>
      </w:r>
    </w:p>
    <w:p w:rsidR="000E32FD" w:rsidRDefault="000E32FD" w:rsidP="000E32FD">
      <w:pPr>
        <w:jc w:val="both"/>
      </w:pPr>
      <w:r>
        <w:rPr>
          <w:rStyle w:val="apple-style-span"/>
          <w:color w:val="111111"/>
          <w:shd w:val="clear" w:color="auto" w:fill="FFFFFF"/>
        </w:rPr>
        <w:t>- Федеральным законом от 04.07.1991 № 1541-1 «О приватизации жилищного фонда в Российской Федерации»</w:t>
      </w:r>
      <w:r>
        <w:t xml:space="preserve"> (</w:t>
      </w:r>
      <w:r>
        <w:rPr>
          <w:rStyle w:val="apple-style-span"/>
        </w:rPr>
        <w:t>"Собрание законодательства РФ" - 16.06.2008, "Российской газете" - 18.06.2008);</w:t>
      </w:r>
    </w:p>
    <w:p w:rsidR="000E32FD" w:rsidRDefault="000E32FD" w:rsidP="000E32FD">
      <w:pPr>
        <w:jc w:val="both"/>
      </w:pPr>
      <w: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0E32FD" w:rsidRDefault="000E32FD" w:rsidP="000E32FD">
      <w:pPr>
        <w:jc w:val="both"/>
      </w:pPr>
      <w: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0E32FD" w:rsidRDefault="000E32FD" w:rsidP="000E32FD">
      <w:pPr>
        <w:jc w:val="both"/>
      </w:pPr>
      <w: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0E32FD" w:rsidRDefault="000E32FD" w:rsidP="000E32FD">
      <w:pPr>
        <w:jc w:val="both"/>
      </w:pPr>
      <w: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4" w:history="1">
        <w:r>
          <w:rPr>
            <w:rStyle w:val="a3"/>
            <w:color w:val="auto"/>
          </w:rPr>
          <w:t>"Российская газета", №4849</w:t>
        </w:r>
      </w:hyperlink>
      <w:r>
        <w:t> от 13.02.2009 г.);</w:t>
      </w:r>
    </w:p>
    <w:p w:rsidR="000E32FD" w:rsidRDefault="000E32FD" w:rsidP="000E32FD">
      <w:pPr>
        <w:jc w:val="both"/>
      </w:pPr>
      <w: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0E32FD" w:rsidRDefault="000E32FD" w:rsidP="000E32FD">
      <w:pPr>
        <w:jc w:val="both"/>
      </w:pPr>
      <w:r>
        <w:t>- Уставом Красносибирского сельсовета.</w:t>
      </w:r>
    </w:p>
    <w:p w:rsidR="007308B1" w:rsidRDefault="000E32FD"/>
    <w:sectPr w:rsidR="007308B1" w:rsidSect="00C8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2FD"/>
    <w:rsid w:val="000E32FD"/>
    <w:rsid w:val="00C842C0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F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0E32FD"/>
    <w:rPr>
      <w:rFonts w:cs="Times New Roman"/>
    </w:rPr>
  </w:style>
  <w:style w:type="character" w:styleId="a3">
    <w:name w:val="Hyperlink"/>
    <w:rsid w:val="000E32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09/02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DG Win&amp;Soft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2019-07-23T02:42:00Z</dcterms:created>
  <dcterms:modified xsi:type="dcterms:W3CDTF">2019-07-23T02:42:00Z</dcterms:modified>
</cp:coreProperties>
</file>