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5" w:rsidRPr="005F4AC5" w:rsidRDefault="005F4AC5" w:rsidP="005F4AC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4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Недельная сводка МО МВД России «Ордынский» на территории </w:t>
      </w:r>
      <w:r w:rsidR="00E473E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Кочковского</w:t>
      </w:r>
      <w:r w:rsidRPr="005F4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района</w:t>
      </w:r>
    </w:p>
    <w:p w:rsidR="005F4AC5" w:rsidRPr="00E473ED" w:rsidRDefault="005F4AC5" w:rsidP="002F75E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3ED" w:rsidRPr="00E473ED" w:rsidRDefault="00E473ED" w:rsidP="00E473E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3ED">
        <w:rPr>
          <w:rFonts w:ascii="Times New Roman" w:hAnsi="Times New Roman" w:cs="Times New Roman"/>
          <w:sz w:val="28"/>
          <w:szCs w:val="28"/>
        </w:rPr>
        <w:t>С 06 по 12 февраля на</w:t>
      </w:r>
      <w:r w:rsidRPr="006B6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 xml:space="preserve">дорогах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Calibri" w:hAnsi="Times New Roman" w:cs="Times New Roman"/>
          <w:sz w:val="28"/>
          <w:szCs w:val="28"/>
        </w:rPr>
        <w:t>, 1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 правила перевозки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Default="00644E89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2223135</wp:posOffset>
            </wp:positionV>
            <wp:extent cx="5057775" cy="6858000"/>
            <wp:effectExtent l="19050" t="0" r="9525" b="0"/>
            <wp:wrapTopAndBottom/>
            <wp:docPr id="2" name="Рисунок 0" descr="Прием на служб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ем на служб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A01" w:rsidRDefault="00E33A01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Default="00744FB3" w:rsidP="00744F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FB3">
        <w:rPr>
          <w:rFonts w:ascii="Times New Roman" w:hAnsi="Times New Roman" w:cs="Times New Roman"/>
          <w:b/>
          <w:i/>
          <w:sz w:val="28"/>
          <w:szCs w:val="28"/>
        </w:rPr>
        <w:t>На территории Ордынского и Кочковского районов проводится оперативно-профилактическое мероприятие под условным названием "Дебитор"</w:t>
      </w:r>
    </w:p>
    <w:p w:rsidR="00744FB3" w:rsidRPr="00744FB3" w:rsidRDefault="00744FB3" w:rsidP="00744F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февраля на территории Ордынского и Кочковского районов сотрудниками Госавтоинспекции и службы судебных приставов в целях повышения эффективности работы по взысканию штрафов, наложенных за административные правонарушения в сфере обеспечения безопасности дорожного движения, осуществления фактического окончания исполнительных производств, обеспечения принципа неотвратимости наказания за административные правонарушения в области безопасности дорожного движения пройдет оперативно-профилактическое мероприятие под условным названием «Дебитор».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Госавтоинспекция напоминает, что в соответсвиии с действующим законодательством административные штрафы необходимо оплачивать в течение 60 дней с момента вступления в законную силу соответствующего постановления. За несвоевременную оплату, согласно ст. 20.25 КоАП РФ, нарушителю грозит штраф в двукратном размере неоплаченного штрафа или административный арест до 15 суток, или обязательные работы до 50 часов. В счет погашения долга может быть наложен арест на имущество либо банковский счет граждан. С даты вынесения постановления в 20-дневный срок можно оплатить штраф ГИБДД со скидкой 50%, скидка не распространяется на грубые нарушения, а также, если многие их них совершены повторно. 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этого, одной из санкций к гражданам с имеющейся задолженностью предусмотрено временное ограничение на пользование специальным правом в виде управления транспортным средством, что влечет за собой обязательные работы на срок до 50 часов или лишение специального права на срок до 1 года.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Госавтоинспекция призывает участников дорожного движения соблюдать ПДД РФ, а также сроки добровольной и своевременной уплаты штрафов.  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4FB3" w:rsidRDefault="00744FB3" w:rsidP="00744F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744FB3">
        <w:rPr>
          <w:rFonts w:ascii="Times New Roman" w:hAnsi="Times New Roman" w:cs="Times New Roman"/>
          <w:b/>
          <w:i/>
          <w:sz w:val="28"/>
        </w:rPr>
        <w:t>На территории Ордынского и Кочковского районов проводится оперативно-профилактическое мероприятие под условным названием "Тонировка"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lastRenderedPageBreak/>
        <w:t>Анализ деятельности подразделений Госавтоинспекции показывает рост выявленных в прошлом году нарушений ПДД, связанных с управлением транспортными средствами со стеклами, светопропускание которых не соответствует требованиям технического регламента о безопасности дорожного движения. Применяемые к этой категории правонарушителей меры административного воздействия не исключают факты совершения ими повторного нарушения.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Управление такими автомобилями не только создают угрозу безопасности дорожного движения, но и позволяют нарушителю скрывать совершение иных противоправных действий (нарушение пользования ремней безопасности, правил пользования телефоном, перевозка запрещенных предметов), а также показывает открытое пренебрежение к требованиям законодательства.    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В связи с чем, на территории Новосибирской области с 24.02.2021 по 26.02.2021 пройдет оперативно-профилактическое мероприятие под условным названием «Тонировка» направленное на исключения из участия в дорожном движении транспортных средств, коэффициент светопропускаемости стекол, которых не соответствует нормативным требованиям 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Госавтоинспекция призывает участников дорожного движения соблюдать ПДД РФ. </w:t>
      </w:r>
    </w:p>
    <w:p w:rsidR="00744FB3" w:rsidRPr="00744FB3" w:rsidRDefault="00744FB3" w:rsidP="00744F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</w:p>
    <w:p w:rsidR="00744FB3" w:rsidRPr="005F4AC5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FB3" w:rsidRPr="005F4AC5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9C" w:rsidRDefault="000C5C9C" w:rsidP="008070CB">
      <w:pPr>
        <w:spacing w:after="0" w:line="240" w:lineRule="auto"/>
      </w:pPr>
      <w:r>
        <w:separator/>
      </w:r>
    </w:p>
  </w:endnote>
  <w:endnote w:type="continuationSeparator" w:id="0">
    <w:p w:rsidR="000C5C9C" w:rsidRDefault="000C5C9C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9C" w:rsidRDefault="000C5C9C" w:rsidP="008070CB">
      <w:pPr>
        <w:spacing w:after="0" w:line="240" w:lineRule="auto"/>
      </w:pPr>
      <w:r>
        <w:separator/>
      </w:r>
    </w:p>
  </w:footnote>
  <w:footnote w:type="continuationSeparator" w:id="0">
    <w:p w:rsidR="000C5C9C" w:rsidRDefault="000C5C9C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1D60"/>
    <w:rsid w:val="00086E95"/>
    <w:rsid w:val="0009126E"/>
    <w:rsid w:val="0009486B"/>
    <w:rsid w:val="000A0B48"/>
    <w:rsid w:val="000A18A2"/>
    <w:rsid w:val="000C5C9C"/>
    <w:rsid w:val="000D189A"/>
    <w:rsid w:val="000D3960"/>
    <w:rsid w:val="000E4277"/>
    <w:rsid w:val="000F7CE6"/>
    <w:rsid w:val="0010108F"/>
    <w:rsid w:val="00111026"/>
    <w:rsid w:val="00127B4E"/>
    <w:rsid w:val="00137A64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2F75E7"/>
    <w:rsid w:val="00311810"/>
    <w:rsid w:val="00331EBE"/>
    <w:rsid w:val="0034715B"/>
    <w:rsid w:val="00350127"/>
    <w:rsid w:val="00360C0B"/>
    <w:rsid w:val="00377016"/>
    <w:rsid w:val="00380D16"/>
    <w:rsid w:val="00386707"/>
    <w:rsid w:val="003869EC"/>
    <w:rsid w:val="003946B0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12838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5F4AC5"/>
    <w:rsid w:val="00602912"/>
    <w:rsid w:val="006148CD"/>
    <w:rsid w:val="00615F2A"/>
    <w:rsid w:val="00625F12"/>
    <w:rsid w:val="00626492"/>
    <w:rsid w:val="00630880"/>
    <w:rsid w:val="00644E89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20D3D"/>
    <w:rsid w:val="00725E66"/>
    <w:rsid w:val="00744FB3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2C38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208DF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65013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02AF"/>
    <w:rsid w:val="00E22DFF"/>
    <w:rsid w:val="00E33A01"/>
    <w:rsid w:val="00E34AF7"/>
    <w:rsid w:val="00E360A0"/>
    <w:rsid w:val="00E431C8"/>
    <w:rsid w:val="00E4439E"/>
    <w:rsid w:val="00E451E0"/>
    <w:rsid w:val="00E473ED"/>
    <w:rsid w:val="00E56C43"/>
    <w:rsid w:val="00E60620"/>
    <w:rsid w:val="00E65D42"/>
    <w:rsid w:val="00E71102"/>
    <w:rsid w:val="00E72298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82A1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8F8E-B2D9-4800-A2CE-758521B3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admin</cp:lastModifiedBy>
  <cp:revision>2</cp:revision>
  <dcterms:created xsi:type="dcterms:W3CDTF">2021-02-16T05:50:00Z</dcterms:created>
  <dcterms:modified xsi:type="dcterms:W3CDTF">2021-02-16T05:50:00Z</dcterms:modified>
</cp:coreProperties>
</file>