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B0" w:rsidRPr="00A35F86" w:rsidRDefault="00D66EB0" w:rsidP="00D66E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5F86">
        <w:rPr>
          <w:rFonts w:ascii="Times New Roman" w:hAnsi="Times New Roman"/>
          <w:b/>
          <w:sz w:val="28"/>
          <w:szCs w:val="28"/>
        </w:rPr>
        <w:t>АДМИНИСТРАЦИЯ</w:t>
      </w:r>
      <w:r w:rsidR="00A35F86" w:rsidRPr="00A35F86">
        <w:rPr>
          <w:rFonts w:ascii="Times New Roman" w:hAnsi="Times New Roman"/>
          <w:b/>
          <w:sz w:val="28"/>
          <w:szCs w:val="28"/>
        </w:rPr>
        <w:t xml:space="preserve"> </w:t>
      </w:r>
      <w:r w:rsidR="00E045C7" w:rsidRPr="00A35F86">
        <w:rPr>
          <w:rFonts w:ascii="Times New Roman" w:hAnsi="Times New Roman"/>
          <w:b/>
          <w:sz w:val="28"/>
          <w:szCs w:val="28"/>
        </w:rPr>
        <w:t>КРАСНОСИБИРСКОГО</w:t>
      </w:r>
      <w:r w:rsidRPr="00A35F86">
        <w:rPr>
          <w:rFonts w:ascii="Times New Roman" w:hAnsi="Times New Roman"/>
          <w:b/>
          <w:sz w:val="28"/>
          <w:szCs w:val="28"/>
        </w:rPr>
        <w:t>СЕЛЬСОВЕТА</w:t>
      </w:r>
    </w:p>
    <w:p w:rsidR="00D66EB0" w:rsidRPr="00A35F86" w:rsidRDefault="00B24A18" w:rsidP="00D66E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5F86">
        <w:rPr>
          <w:rFonts w:ascii="Times New Roman" w:hAnsi="Times New Roman"/>
          <w:b/>
          <w:sz w:val="28"/>
          <w:szCs w:val="28"/>
        </w:rPr>
        <w:t>КОЧКОВСКОГО</w:t>
      </w:r>
      <w:r w:rsidR="00D66EB0" w:rsidRPr="00A35F8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66EB0" w:rsidRPr="00A35F86" w:rsidRDefault="00D66EB0" w:rsidP="00D66EB0">
      <w:pPr>
        <w:rPr>
          <w:b/>
        </w:rPr>
      </w:pPr>
    </w:p>
    <w:p w:rsidR="00D66EB0" w:rsidRPr="009F390C" w:rsidRDefault="00D66EB0" w:rsidP="00D66EB0">
      <w:pPr>
        <w:jc w:val="center"/>
        <w:rPr>
          <w:b/>
          <w:sz w:val="32"/>
          <w:szCs w:val="32"/>
        </w:rPr>
      </w:pPr>
      <w:r w:rsidRPr="009F390C">
        <w:rPr>
          <w:b/>
          <w:sz w:val="32"/>
          <w:szCs w:val="32"/>
        </w:rPr>
        <w:t>ПОСТАНОВЛЕНИЕ</w:t>
      </w:r>
    </w:p>
    <w:p w:rsidR="00D66EB0" w:rsidRDefault="00D66EB0" w:rsidP="00D66EB0">
      <w:pPr>
        <w:jc w:val="center"/>
      </w:pPr>
    </w:p>
    <w:p w:rsidR="00A35F86" w:rsidRPr="00605E14" w:rsidRDefault="00A35F86" w:rsidP="00A35F86">
      <w:pPr>
        <w:jc w:val="center"/>
        <w:rPr>
          <w:b/>
          <w:sz w:val="28"/>
          <w:szCs w:val="28"/>
        </w:rPr>
      </w:pPr>
      <w:r w:rsidRPr="00605E1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19.02.2021</w:t>
      </w:r>
      <w:r w:rsidRPr="00605E1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</w:t>
      </w:r>
      <w:r w:rsidRPr="00605E14">
        <w:rPr>
          <w:b/>
          <w:sz w:val="28"/>
          <w:szCs w:val="28"/>
        </w:rPr>
        <w:t xml:space="preserve">                                                №</w:t>
      </w:r>
      <w:r>
        <w:rPr>
          <w:b/>
          <w:sz w:val="28"/>
          <w:szCs w:val="28"/>
        </w:rPr>
        <w:t>18</w:t>
      </w:r>
    </w:p>
    <w:p w:rsidR="00A35F86" w:rsidRDefault="00A35F86" w:rsidP="008537A0">
      <w:pPr>
        <w:rPr>
          <w:sz w:val="28"/>
        </w:rPr>
      </w:pPr>
    </w:p>
    <w:p w:rsidR="00A35F86" w:rsidRDefault="00A35F86" w:rsidP="00A35F86">
      <w:pPr>
        <w:jc w:val="center"/>
        <w:rPr>
          <w:sz w:val="28"/>
        </w:rPr>
      </w:pPr>
      <w:r w:rsidRPr="00A35F86">
        <w:rPr>
          <w:b/>
          <w:sz w:val="28"/>
          <w:szCs w:val="28"/>
        </w:rPr>
        <w:t xml:space="preserve">Об утверждении </w:t>
      </w:r>
      <w:r w:rsidRPr="00A35F86">
        <w:rPr>
          <w:b/>
          <w:bCs/>
          <w:sz w:val="28"/>
          <w:szCs w:val="28"/>
        </w:rPr>
        <w:t xml:space="preserve">реестра </w:t>
      </w:r>
      <w:r w:rsidRPr="00A35F86">
        <w:rPr>
          <w:b/>
          <w:sz w:val="28"/>
          <w:szCs w:val="28"/>
        </w:rPr>
        <w:t xml:space="preserve">мест (площадок) накопления твердых коммунальных отходов на территории Красносибирского сельсовета </w:t>
      </w:r>
      <w:proofErr w:type="spellStart"/>
      <w:r w:rsidRPr="00A35F86">
        <w:rPr>
          <w:b/>
          <w:sz w:val="28"/>
          <w:szCs w:val="28"/>
        </w:rPr>
        <w:t>Кочковского</w:t>
      </w:r>
      <w:proofErr w:type="spellEnd"/>
      <w:r w:rsidRPr="00A35F86">
        <w:rPr>
          <w:b/>
          <w:sz w:val="28"/>
          <w:szCs w:val="28"/>
        </w:rPr>
        <w:t xml:space="preserve"> района Новосибирской области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9"/>
        <w:gridCol w:w="7436"/>
        <w:gridCol w:w="931"/>
      </w:tblGrid>
      <w:tr w:rsidR="0056294E" w:rsidTr="00A35F86">
        <w:tc>
          <w:tcPr>
            <w:tcW w:w="1069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  <w:tc>
          <w:tcPr>
            <w:tcW w:w="7436" w:type="dxa"/>
          </w:tcPr>
          <w:p w:rsidR="0056294E" w:rsidRDefault="0056294E" w:rsidP="00E045C7">
            <w:pPr>
              <w:jc w:val="center"/>
              <w:rPr>
                <w:b/>
                <w:sz w:val="28"/>
              </w:rPr>
            </w:pPr>
          </w:p>
          <w:p w:rsidR="00A35F86" w:rsidRPr="00A35F86" w:rsidRDefault="00A35F86" w:rsidP="00E045C7">
            <w:pPr>
              <w:jc w:val="center"/>
              <w:rPr>
                <w:b/>
                <w:sz w:val="28"/>
              </w:rPr>
            </w:pPr>
          </w:p>
        </w:tc>
        <w:tc>
          <w:tcPr>
            <w:tcW w:w="931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</w:tr>
    </w:tbl>
    <w:p w:rsidR="00A35F86" w:rsidRDefault="00331EBE" w:rsidP="00A35F86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2018г. №1039 «Об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Pr="006407B7">
        <w:rPr>
          <w:sz w:val="28"/>
          <w:szCs w:val="28"/>
        </w:rPr>
        <w:t xml:space="preserve">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</w:t>
      </w:r>
      <w:proofErr w:type="gramStart"/>
      <w:r w:rsidRPr="006407B7">
        <w:rPr>
          <w:sz w:val="28"/>
          <w:szCs w:val="28"/>
        </w:rPr>
        <w:t xml:space="preserve">руководствуясь Уставом </w:t>
      </w:r>
      <w:r w:rsidR="00E045C7">
        <w:rPr>
          <w:sz w:val="28"/>
          <w:szCs w:val="28"/>
        </w:rPr>
        <w:t>Красносибирского</w:t>
      </w:r>
      <w:r w:rsidRPr="006407B7">
        <w:rPr>
          <w:sz w:val="28"/>
          <w:szCs w:val="28"/>
        </w:rPr>
        <w:t xml:space="preserve">сельсовета </w:t>
      </w:r>
      <w:proofErr w:type="spellStart"/>
      <w:r w:rsidR="00B24A18">
        <w:rPr>
          <w:sz w:val="28"/>
          <w:szCs w:val="28"/>
        </w:rPr>
        <w:t>Кочковского</w:t>
      </w:r>
      <w:proofErr w:type="spellEnd"/>
      <w:r w:rsidRPr="006407B7">
        <w:rPr>
          <w:sz w:val="28"/>
          <w:szCs w:val="28"/>
        </w:rPr>
        <w:t xml:space="preserve"> района Новосибирской области</w:t>
      </w:r>
      <w:r w:rsidR="00A35F86">
        <w:rPr>
          <w:sz w:val="28"/>
          <w:szCs w:val="28"/>
        </w:rPr>
        <w:t xml:space="preserve"> </w:t>
      </w:r>
      <w:r w:rsidR="00A35F86" w:rsidRPr="00D5405D">
        <w:rPr>
          <w:color w:val="000000" w:themeColor="text1"/>
          <w:sz w:val="28"/>
          <w:szCs w:val="28"/>
        </w:rPr>
        <w:t>администрация Красносибирского сельсовета</w:t>
      </w:r>
      <w:proofErr w:type="gramEnd"/>
      <w:r w:rsidR="00A35F86" w:rsidRPr="00D5405D">
        <w:rPr>
          <w:color w:val="000000" w:themeColor="text1"/>
          <w:sz w:val="28"/>
          <w:szCs w:val="28"/>
        </w:rPr>
        <w:t xml:space="preserve"> </w:t>
      </w:r>
      <w:proofErr w:type="spellStart"/>
      <w:r w:rsidR="00A35F86" w:rsidRPr="00D5405D">
        <w:rPr>
          <w:color w:val="000000" w:themeColor="text1"/>
          <w:sz w:val="28"/>
          <w:szCs w:val="28"/>
        </w:rPr>
        <w:t>Кочковского</w:t>
      </w:r>
      <w:proofErr w:type="spellEnd"/>
      <w:r w:rsidR="00A35F86" w:rsidRPr="00D5405D"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D66EB0" w:rsidRPr="00A35F86" w:rsidRDefault="00A35F86" w:rsidP="00A35F86">
      <w:pPr>
        <w:ind w:firstLine="708"/>
        <w:jc w:val="both"/>
        <w:rPr>
          <w:b/>
          <w:sz w:val="28"/>
        </w:rPr>
      </w:pPr>
      <w:r w:rsidRPr="00A35F86">
        <w:rPr>
          <w:b/>
          <w:color w:val="000000" w:themeColor="text1"/>
          <w:sz w:val="28"/>
          <w:szCs w:val="28"/>
        </w:rPr>
        <w:t>ПОСТАНОВЛЯЕТ:</w:t>
      </w:r>
    </w:p>
    <w:p w:rsidR="007A653F" w:rsidRDefault="007A653F" w:rsidP="00A35F86">
      <w:pPr>
        <w:numPr>
          <w:ilvl w:val="0"/>
          <w:numId w:val="3"/>
        </w:numPr>
        <w:ind w:left="0" w:firstLine="698"/>
        <w:jc w:val="both"/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E045C7">
        <w:rPr>
          <w:sz w:val="28"/>
          <w:szCs w:val="28"/>
        </w:rPr>
        <w:t>Красносибирского</w:t>
      </w:r>
      <w:r w:rsidRPr="007A653F">
        <w:rPr>
          <w:sz w:val="28"/>
        </w:rPr>
        <w:t xml:space="preserve"> сельсовета </w:t>
      </w:r>
      <w:proofErr w:type="spellStart"/>
      <w:r w:rsidR="00B24A18">
        <w:rPr>
          <w:sz w:val="28"/>
          <w:szCs w:val="28"/>
        </w:rPr>
        <w:t>Кочковского</w:t>
      </w:r>
      <w:proofErr w:type="spellEnd"/>
      <w:r w:rsidRPr="007A653F">
        <w:rPr>
          <w:sz w:val="28"/>
        </w:rPr>
        <w:t xml:space="preserve"> района Новосибирской области</w:t>
      </w:r>
      <w:r w:rsidR="009707FC">
        <w:rPr>
          <w:sz w:val="28"/>
        </w:rPr>
        <w:t xml:space="preserve"> согласно приложению</w:t>
      </w:r>
      <w:r w:rsidR="00A35F86">
        <w:rPr>
          <w:sz w:val="28"/>
        </w:rPr>
        <w:t>.</w:t>
      </w:r>
    </w:p>
    <w:p w:rsidR="00A35F86" w:rsidRPr="00A35F86" w:rsidRDefault="00A35F86" w:rsidP="00A35F86">
      <w:pPr>
        <w:pStyle w:val="a4"/>
        <w:numPr>
          <w:ilvl w:val="0"/>
          <w:numId w:val="3"/>
        </w:numPr>
        <w:tabs>
          <w:tab w:val="left" w:pos="851"/>
        </w:tabs>
        <w:ind w:left="0" w:firstLine="698"/>
        <w:jc w:val="both"/>
        <w:rPr>
          <w:sz w:val="28"/>
        </w:rPr>
      </w:pPr>
      <w:r w:rsidRPr="00A35F86">
        <w:rPr>
          <w:sz w:val="28"/>
          <w:szCs w:val="28"/>
        </w:rPr>
        <w:t xml:space="preserve">Постановление администрации Красносибирского сельсовета </w:t>
      </w:r>
      <w:proofErr w:type="spellStart"/>
      <w:r w:rsidRPr="00A35F86">
        <w:rPr>
          <w:sz w:val="28"/>
          <w:szCs w:val="28"/>
        </w:rPr>
        <w:t>Кочковского</w:t>
      </w:r>
      <w:proofErr w:type="spellEnd"/>
      <w:r w:rsidRPr="00A35F86">
        <w:rPr>
          <w:sz w:val="28"/>
          <w:szCs w:val="28"/>
        </w:rPr>
        <w:t xml:space="preserve"> района Новосибирской области от 26.11.2020 №82 </w:t>
      </w:r>
      <w:r w:rsidRPr="00A35F86">
        <w:rPr>
          <w:color w:val="000000"/>
          <w:sz w:val="28"/>
          <w:szCs w:val="28"/>
        </w:rPr>
        <w:t>«</w:t>
      </w:r>
      <w:r w:rsidRPr="00A35F86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Красносибирского сельсовета </w:t>
      </w:r>
      <w:proofErr w:type="spellStart"/>
      <w:r w:rsidRPr="00A35F86">
        <w:rPr>
          <w:sz w:val="28"/>
          <w:szCs w:val="28"/>
        </w:rPr>
        <w:t>Кочковского</w:t>
      </w:r>
      <w:proofErr w:type="spellEnd"/>
      <w:r w:rsidRPr="00A35F86">
        <w:rPr>
          <w:sz w:val="28"/>
          <w:szCs w:val="28"/>
        </w:rPr>
        <w:t xml:space="preserve"> района Новосибирской области», считать утратившим силу.</w:t>
      </w:r>
    </w:p>
    <w:p w:rsidR="00A35F86" w:rsidRPr="00F12C4E" w:rsidRDefault="00A35F86" w:rsidP="00A35F86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69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 xml:space="preserve"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</w:t>
      </w: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 в сети Интернет.</w:t>
      </w:r>
    </w:p>
    <w:p w:rsidR="00A35F86" w:rsidRDefault="00A35F86" w:rsidP="00A35F86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698"/>
        <w:jc w:val="both"/>
        <w:rPr>
          <w:color w:val="000000" w:themeColor="text1"/>
          <w:sz w:val="28"/>
          <w:szCs w:val="28"/>
        </w:rPr>
      </w:pPr>
      <w:r w:rsidRPr="00495FE3">
        <w:rPr>
          <w:color w:val="000000" w:themeColor="text1"/>
          <w:sz w:val="28"/>
          <w:szCs w:val="28"/>
        </w:rPr>
        <w:t xml:space="preserve"> </w:t>
      </w:r>
      <w:proofErr w:type="gramStart"/>
      <w:r w:rsidRPr="00495FE3">
        <w:rPr>
          <w:color w:val="000000" w:themeColor="text1"/>
          <w:sz w:val="28"/>
          <w:szCs w:val="28"/>
        </w:rPr>
        <w:t>Контроль за</w:t>
      </w:r>
      <w:proofErr w:type="gramEnd"/>
      <w:r w:rsidRPr="00495FE3"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>
        <w:rPr>
          <w:color w:val="000000" w:themeColor="text1"/>
          <w:sz w:val="28"/>
          <w:szCs w:val="28"/>
        </w:rPr>
        <w:t xml:space="preserve"> оставляю за собой</w:t>
      </w:r>
      <w:r w:rsidRPr="00495FE3">
        <w:rPr>
          <w:color w:val="000000" w:themeColor="text1"/>
          <w:sz w:val="28"/>
          <w:szCs w:val="28"/>
        </w:rPr>
        <w:t xml:space="preserve">. </w:t>
      </w:r>
    </w:p>
    <w:p w:rsidR="00A35F86" w:rsidRDefault="00A35F86" w:rsidP="00A35F86">
      <w:pPr>
        <w:pStyle w:val="ad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A35F86" w:rsidRDefault="00A35F86" w:rsidP="00A35F86">
      <w:pPr>
        <w:pStyle w:val="ad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A35F86" w:rsidRPr="00F12C4E" w:rsidRDefault="00A35F86" w:rsidP="00A35F86">
      <w:pPr>
        <w:pStyle w:val="ad"/>
        <w:spacing w:after="0"/>
        <w:rPr>
          <w:sz w:val="28"/>
          <w:szCs w:val="28"/>
        </w:rPr>
      </w:pPr>
      <w:r w:rsidRPr="00F12C4E">
        <w:rPr>
          <w:sz w:val="28"/>
          <w:szCs w:val="28"/>
        </w:rPr>
        <w:t>Глава Красносибирского сельсовета</w:t>
      </w:r>
    </w:p>
    <w:p w:rsidR="002E7AC5" w:rsidRDefault="00A35F86" w:rsidP="00A35F86">
      <w:pPr>
        <w:pStyle w:val="ad"/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А.В.Непейвода</w:t>
      </w:r>
      <w:proofErr w:type="spellEnd"/>
    </w:p>
    <w:p w:rsidR="00711197" w:rsidRDefault="0071119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9707FC" w:rsidRPr="009707FC" w:rsidRDefault="009707FC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Приложение </w:t>
      </w:r>
      <w:proofErr w:type="gramStart"/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11197" w:rsidRPr="009707FC" w:rsidRDefault="009707FC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остановлени</w:t>
      </w: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</w:t>
      </w:r>
    </w:p>
    <w:p w:rsidR="00711197" w:rsidRPr="009707FC" w:rsidRDefault="00E045C7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Красносибирского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711197" w:rsidRPr="009707FC" w:rsidRDefault="00B24A18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Кочковского</w:t>
      </w:r>
      <w:proofErr w:type="spellEnd"/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</w:t>
      </w:r>
      <w:r w:rsid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Новосибирской области</w:t>
      </w:r>
      <w:r w:rsid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9707FC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.0</w:t>
      </w:r>
      <w:r w:rsidR="009707FC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.202</w:t>
      </w:r>
      <w:r w:rsidR="009707FC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9707FC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707FC" w:rsidRDefault="009707FC" w:rsidP="009707FC">
      <w:pPr>
        <w:rPr>
          <w:b/>
        </w:rPr>
      </w:pPr>
    </w:p>
    <w:p w:rsidR="009707FC" w:rsidRDefault="009707FC" w:rsidP="009707FC">
      <w:pPr>
        <w:jc w:val="center"/>
        <w:rPr>
          <w:b/>
        </w:rPr>
      </w:pPr>
    </w:p>
    <w:p w:rsidR="00711197" w:rsidRPr="000B6AF3" w:rsidRDefault="00711197" w:rsidP="009707FC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E045C7" w:rsidRPr="00E045C7">
        <w:rPr>
          <w:b/>
        </w:rPr>
        <w:t>Красносибирского</w:t>
      </w:r>
      <w:r w:rsidR="00F92919" w:rsidRPr="00F92919">
        <w:rPr>
          <w:b/>
        </w:rPr>
        <w:t>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54"/>
        <w:gridCol w:w="869"/>
        <w:gridCol w:w="325"/>
        <w:gridCol w:w="56"/>
        <w:gridCol w:w="1154"/>
        <w:gridCol w:w="869"/>
        <w:gridCol w:w="335"/>
        <w:gridCol w:w="13"/>
        <w:gridCol w:w="159"/>
        <w:gridCol w:w="1363"/>
        <w:gridCol w:w="966"/>
        <w:gridCol w:w="213"/>
        <w:gridCol w:w="360"/>
        <w:gridCol w:w="13"/>
        <w:gridCol w:w="1298"/>
        <w:gridCol w:w="866"/>
        <w:gridCol w:w="685"/>
        <w:gridCol w:w="1535"/>
        <w:gridCol w:w="294"/>
        <w:gridCol w:w="1120"/>
        <w:gridCol w:w="1489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 w:val="restart"/>
          </w:tcPr>
          <w:p w:rsidR="00214E4B" w:rsidRPr="000B6AF3" w:rsidRDefault="00214E4B" w:rsidP="00E045C7">
            <w:pPr>
              <w:jc w:val="center"/>
            </w:pPr>
            <w:r>
              <w:rPr>
                <w:sz w:val="28"/>
                <w:szCs w:val="28"/>
              </w:rPr>
              <w:t>Красносибирский</w:t>
            </w:r>
            <w:r w:rsidRPr="00715E0F">
              <w:rPr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214E4B" w:rsidRPr="00E26C31" w:rsidRDefault="00214E4B" w:rsidP="00E045C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6</w:t>
            </w:r>
          </w:p>
        </w:tc>
        <w:tc>
          <w:tcPr>
            <w:tcW w:w="804" w:type="pct"/>
            <w:gridSpan w:val="3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80.4935775</w:t>
            </w:r>
          </w:p>
        </w:tc>
        <w:tc>
          <w:tcPr>
            <w:tcW w:w="834" w:type="pct"/>
            <w:gridSpan w:val="2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54.3241296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/>
          </w:tcPr>
          <w:p w:rsidR="00214E4B" w:rsidRPr="000B6AF3" w:rsidRDefault="00214E4B" w:rsidP="007E120E"/>
        </w:tc>
        <w:tc>
          <w:tcPr>
            <w:tcW w:w="827" w:type="pct"/>
            <w:gridSpan w:val="6"/>
          </w:tcPr>
          <w:p w:rsidR="00214E4B" w:rsidRDefault="00214E4B" w:rsidP="00F92919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2</w:t>
            </w:r>
          </w:p>
        </w:tc>
        <w:tc>
          <w:tcPr>
            <w:tcW w:w="804" w:type="pct"/>
            <w:gridSpan w:val="3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80.4912386</w:t>
            </w:r>
          </w:p>
        </w:tc>
        <w:tc>
          <w:tcPr>
            <w:tcW w:w="834" w:type="pct"/>
            <w:gridSpan w:val="2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54.3242641</w:t>
            </w:r>
          </w:p>
        </w:tc>
      </w:tr>
      <w:tr w:rsidR="000D73D4" w:rsidRPr="000B6AF3" w:rsidTr="000C67A3">
        <w:trPr>
          <w:trHeight w:val="325"/>
        </w:trPr>
        <w:tc>
          <w:tcPr>
            <w:tcW w:w="911" w:type="pct"/>
            <w:gridSpan w:val="3"/>
            <w:vMerge/>
          </w:tcPr>
          <w:p w:rsidR="000D73D4" w:rsidRPr="000B6AF3" w:rsidRDefault="000D73D4" w:rsidP="007E120E"/>
        </w:tc>
        <w:tc>
          <w:tcPr>
            <w:tcW w:w="827" w:type="pct"/>
            <w:gridSpan w:val="6"/>
          </w:tcPr>
          <w:p w:rsidR="000D73D4" w:rsidRDefault="00E045C7" w:rsidP="00F92919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0D73D4" w:rsidRPr="007347B0" w:rsidRDefault="00214E4B" w:rsidP="00BF777E">
            <w:pPr>
              <w:jc w:val="center"/>
              <w:rPr>
                <w:sz w:val="28"/>
                <w:szCs w:val="28"/>
              </w:rPr>
            </w:pPr>
            <w:r w:rsidRPr="00214E4B">
              <w:t>Телевышка</w:t>
            </w:r>
          </w:p>
        </w:tc>
        <w:tc>
          <w:tcPr>
            <w:tcW w:w="811" w:type="pct"/>
            <w:gridSpan w:val="4"/>
          </w:tcPr>
          <w:p w:rsidR="000D73D4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0953DA">
              <w:t>1</w:t>
            </w:r>
          </w:p>
        </w:tc>
        <w:tc>
          <w:tcPr>
            <w:tcW w:w="804" w:type="pct"/>
            <w:gridSpan w:val="3"/>
          </w:tcPr>
          <w:p w:rsidR="000D73D4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80.5068629</w:t>
            </w:r>
          </w:p>
        </w:tc>
        <w:tc>
          <w:tcPr>
            <w:tcW w:w="834" w:type="pct"/>
            <w:gridSpan w:val="2"/>
          </w:tcPr>
          <w:p w:rsidR="000D73D4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54.3209017</w:t>
            </w:r>
          </w:p>
        </w:tc>
      </w:tr>
      <w:tr w:rsidR="000D73D4" w:rsidRPr="007F1D85" w:rsidTr="00DD29D8">
        <w:tc>
          <w:tcPr>
            <w:tcW w:w="4524" w:type="pct"/>
            <w:gridSpan w:val="20"/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0D73D4" w:rsidRPr="000B6AF3" w:rsidTr="00DD29D8">
        <w:tc>
          <w:tcPr>
            <w:tcW w:w="3085" w:type="pct"/>
            <w:gridSpan w:val="15"/>
          </w:tcPr>
          <w:p w:rsidR="000D73D4" w:rsidRPr="000B6AF3" w:rsidRDefault="000D73D4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0D73D4" w:rsidRPr="000B6AF3" w:rsidRDefault="000D73D4" w:rsidP="007E120E">
            <w:pPr>
              <w:jc w:val="center"/>
            </w:pPr>
          </w:p>
        </w:tc>
      </w:tr>
      <w:tr w:rsidR="000D73D4" w:rsidRPr="00E40803" w:rsidTr="00DD29D8">
        <w:tc>
          <w:tcPr>
            <w:tcW w:w="529" w:type="pct"/>
          </w:tcPr>
          <w:p w:rsidR="000D73D4" w:rsidRPr="00E40803" w:rsidRDefault="000D73D4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0D73D4" w:rsidRPr="00E40803" w:rsidRDefault="000D73D4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0D73D4" w:rsidRPr="00E40803" w:rsidRDefault="000D73D4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0D73D4" w:rsidRPr="00E40803" w:rsidRDefault="000D73D4" w:rsidP="007E120E">
            <w:pPr>
              <w:jc w:val="center"/>
            </w:pPr>
          </w:p>
        </w:tc>
      </w:tr>
      <w:tr w:rsidR="000D73D4" w:rsidRPr="000B6AF3" w:rsidTr="00DD29D8">
        <w:tc>
          <w:tcPr>
            <w:tcW w:w="529" w:type="pct"/>
          </w:tcPr>
          <w:p w:rsidR="000D73D4" w:rsidRPr="000B6AF3" w:rsidRDefault="000D73D4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0D73D4" w:rsidRPr="000B6AF3" w:rsidRDefault="000D73D4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0D73D4" w:rsidRPr="000B6AF3" w:rsidRDefault="000D73D4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0D73D4" w:rsidRPr="000B6AF3" w:rsidRDefault="000D73D4" w:rsidP="007E120E">
            <w:pPr>
              <w:jc w:val="center"/>
            </w:pPr>
            <w:r>
              <w:t>17</w:t>
            </w:r>
          </w:p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CF0C88" w:rsidP="007E120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0D73D4" w:rsidRPr="00EE049F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CF0C88" w:rsidP="008B2C25">
            <w:r>
              <w:t>нет</w:t>
            </w:r>
          </w:p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Default="00CF0C88" w:rsidP="007E120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CF0C88" w:rsidP="007E120E">
            <w:r>
              <w:t>нет</w:t>
            </w:r>
          </w:p>
        </w:tc>
        <w:tc>
          <w:tcPr>
            <w:tcW w:w="496" w:type="pct"/>
            <w:gridSpan w:val="2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CF0C88" w:rsidP="008B2C25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CF0C88" w:rsidP="008B2C25">
            <w:r>
              <w:t>нет</w:t>
            </w:r>
            <w:bookmarkStart w:id="0" w:name="_GoBack"/>
            <w:bookmarkEnd w:id="0"/>
          </w:p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0D73D4" w:rsidRPr="00EE049F" w:rsidRDefault="000D73D4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lastRenderedPageBreak/>
              <w:t>Раздел 3. Данные о собственниках мест (площадок) накопления ТКО</w:t>
            </w:r>
          </w:p>
        </w:tc>
      </w:tr>
      <w:tr w:rsidR="000D73D4" w:rsidRPr="00EE049F" w:rsidTr="00DD29D8">
        <w:trPr>
          <w:trHeight w:val="2418"/>
        </w:trPr>
        <w:tc>
          <w:tcPr>
            <w:tcW w:w="929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0D73D4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73D4" w:rsidRPr="007F1D85" w:rsidTr="00243A9F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43A9F" w:rsidRDefault="004E245B" w:rsidP="00B16ABF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 xml:space="preserve">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4E245B" w:rsidP="007E120E">
            <w:pPr>
              <w:jc w:val="center"/>
            </w:pPr>
            <w:r w:rsidRPr="004E245B">
              <w:t>1025405012951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20-445</w:t>
            </w:r>
          </w:p>
          <w:p w:rsidR="000D73D4" w:rsidRPr="00833D0A" w:rsidRDefault="000D73D4" w:rsidP="00B16A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833D0A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632491,НСО,Кочковский район,с</w:t>
            </w:r>
            <w:proofErr w:type="gramStart"/>
            <w:r w:rsidRPr="0076027C">
              <w:t>.К</w:t>
            </w:r>
            <w:proofErr w:type="gramEnd"/>
            <w:r w:rsidRPr="0076027C">
              <w:t>расная Сибирь,ул.Комсомольская 6</w:t>
            </w:r>
          </w:p>
        </w:tc>
      </w:tr>
      <w:tr w:rsidR="000D73D4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Default="004E245B" w:rsidP="004E245B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д/с "Чебурашка" 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214E4B" w:rsidP="007E120E">
            <w:pPr>
              <w:jc w:val="center"/>
            </w:pPr>
            <w:r w:rsidRPr="00214E4B">
              <w:t>1025405014447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</w:p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20-518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0D73D4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632491,НСО, Кочковский район,с</w:t>
            </w:r>
            <w:proofErr w:type="gramStart"/>
            <w:r w:rsidRPr="0076027C">
              <w:t>.К</w:t>
            </w:r>
            <w:proofErr w:type="gramEnd"/>
            <w:r w:rsidRPr="0076027C">
              <w:t>расная Сибирь,ул.Комсомольская ,д.2</w:t>
            </w:r>
          </w:p>
        </w:tc>
      </w:tr>
      <w:tr w:rsidR="000D73D4" w:rsidRPr="007F1D85" w:rsidTr="00243A9F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14E4B" w:rsidRDefault="00214E4B" w:rsidP="00F92919">
            <w:pPr>
              <w:jc w:val="center"/>
              <w:rPr>
                <w:sz w:val="28"/>
                <w:szCs w:val="28"/>
              </w:rPr>
            </w:pPr>
            <w:r w:rsidRPr="00214E4B">
              <w:rPr>
                <w:bCs/>
              </w:rPr>
              <w:t>Администрация Красносибирского сельсовета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Default="00214E4B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 w:rsidRPr="00214E4B">
              <w:t>1025405013666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20-439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214E4B" w:rsidP="007E120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14E4B">
              <w:t>632491, Новосибирская область, Кочковский район, с. Красная Сибирь, ул. Комсомольская 6</w:t>
            </w:r>
            <w:proofErr w:type="gramEnd"/>
          </w:p>
        </w:tc>
      </w:tr>
      <w:tr w:rsidR="000D73D4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0D73D4" w:rsidRPr="000B6AF3" w:rsidTr="0061495A">
        <w:tc>
          <w:tcPr>
            <w:tcW w:w="3362" w:type="pct"/>
            <w:gridSpan w:val="16"/>
          </w:tcPr>
          <w:p w:rsidR="000D73D4" w:rsidRPr="000B6AF3" w:rsidRDefault="000D73D4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а), 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23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28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Комсомольская 6</w:t>
            </w:r>
          </w:p>
        </w:tc>
        <w:tc>
          <w:tcPr>
            <w:tcW w:w="907" w:type="pct"/>
            <w:gridSpan w:val="5"/>
          </w:tcPr>
          <w:p w:rsidR="00214E4B" w:rsidRPr="00243A9F" w:rsidRDefault="00214E4B" w:rsidP="00A03012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 xml:space="preserve">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4E245B">
              <w:t>1025405012951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3903CF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  <w:r>
              <w:lastRenderedPageBreak/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  <w:r w:rsidRPr="0076027C">
              <w:t>д.2</w:t>
            </w:r>
          </w:p>
        </w:tc>
        <w:tc>
          <w:tcPr>
            <w:tcW w:w="907" w:type="pct"/>
            <w:gridSpan w:val="5"/>
          </w:tcPr>
          <w:p w:rsidR="00214E4B" w:rsidRDefault="00214E4B" w:rsidP="00A03012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д/с "Чебурашка" </w:t>
            </w:r>
            <w:r w:rsidRPr="0076027C">
              <w:t>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214E4B">
              <w:t>1025405014447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0623BB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0D73D4" w:rsidRDefault="00214E4B" w:rsidP="009978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5"/>
          </w:tcPr>
          <w:p w:rsidR="00214E4B" w:rsidRPr="00715E0F" w:rsidRDefault="00214E4B" w:rsidP="00BF7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5"/>
          </w:tcPr>
          <w:p w:rsidR="00214E4B" w:rsidRPr="000B6AF3" w:rsidRDefault="00214E4B" w:rsidP="00B16ABF"/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 xml:space="preserve">МКД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 w:rsidRPr="00214E4B">
              <w:t>Красная</w:t>
            </w:r>
            <w:proofErr w:type="gramEnd"/>
            <w:r w:rsidRPr="00214E4B">
              <w:t xml:space="preserve"> Сибирь</w:t>
            </w:r>
            <w:r w:rsidRPr="002B35B6">
              <w:t xml:space="preserve"> 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214E4B">
            <w:pPr>
              <w:jc w:val="center"/>
            </w:pPr>
            <w:r w:rsidRPr="00214E4B">
              <w:t>Телевышка</w:t>
            </w:r>
            <w:r>
              <w:t xml:space="preserve"> 1</w:t>
            </w:r>
          </w:p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A91E82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22B04"/>
    <w:rsid w:val="000436CA"/>
    <w:rsid w:val="000613E8"/>
    <w:rsid w:val="00065A47"/>
    <w:rsid w:val="00085CA0"/>
    <w:rsid w:val="000953DA"/>
    <w:rsid w:val="000B29F1"/>
    <w:rsid w:val="000C67A3"/>
    <w:rsid w:val="000D73D4"/>
    <w:rsid w:val="000F0208"/>
    <w:rsid w:val="001A2937"/>
    <w:rsid w:val="001E71DA"/>
    <w:rsid w:val="00214E4B"/>
    <w:rsid w:val="00243A9F"/>
    <w:rsid w:val="002A7340"/>
    <w:rsid w:val="002E0A51"/>
    <w:rsid w:val="002E7AC5"/>
    <w:rsid w:val="00331EBE"/>
    <w:rsid w:val="0037758A"/>
    <w:rsid w:val="00386EFA"/>
    <w:rsid w:val="003903CF"/>
    <w:rsid w:val="00433209"/>
    <w:rsid w:val="00435C09"/>
    <w:rsid w:val="00440008"/>
    <w:rsid w:val="004558F4"/>
    <w:rsid w:val="00494FFA"/>
    <w:rsid w:val="004E245B"/>
    <w:rsid w:val="00552B7A"/>
    <w:rsid w:val="0056294E"/>
    <w:rsid w:val="00570F29"/>
    <w:rsid w:val="00583670"/>
    <w:rsid w:val="005D5CB9"/>
    <w:rsid w:val="00611436"/>
    <w:rsid w:val="0061495A"/>
    <w:rsid w:val="006170D3"/>
    <w:rsid w:val="00623D65"/>
    <w:rsid w:val="00640A9A"/>
    <w:rsid w:val="0069124D"/>
    <w:rsid w:val="006C4325"/>
    <w:rsid w:val="00711197"/>
    <w:rsid w:val="00715E0F"/>
    <w:rsid w:val="007347B0"/>
    <w:rsid w:val="00782A44"/>
    <w:rsid w:val="00794A84"/>
    <w:rsid w:val="007A653F"/>
    <w:rsid w:val="007C1EE0"/>
    <w:rsid w:val="007C679F"/>
    <w:rsid w:val="007E4771"/>
    <w:rsid w:val="00821C28"/>
    <w:rsid w:val="00833D0A"/>
    <w:rsid w:val="008537A0"/>
    <w:rsid w:val="008C002C"/>
    <w:rsid w:val="008D5588"/>
    <w:rsid w:val="008F473B"/>
    <w:rsid w:val="00923C19"/>
    <w:rsid w:val="009707FC"/>
    <w:rsid w:val="00986E7E"/>
    <w:rsid w:val="0099780E"/>
    <w:rsid w:val="009C0790"/>
    <w:rsid w:val="00A047D4"/>
    <w:rsid w:val="00A2451A"/>
    <w:rsid w:val="00A35F86"/>
    <w:rsid w:val="00A82412"/>
    <w:rsid w:val="00A83FE8"/>
    <w:rsid w:val="00AA3522"/>
    <w:rsid w:val="00AE3626"/>
    <w:rsid w:val="00AE38BB"/>
    <w:rsid w:val="00B020E3"/>
    <w:rsid w:val="00B02AF1"/>
    <w:rsid w:val="00B1272A"/>
    <w:rsid w:val="00B16ABF"/>
    <w:rsid w:val="00B24A18"/>
    <w:rsid w:val="00B50946"/>
    <w:rsid w:val="00B64E90"/>
    <w:rsid w:val="00B75D6A"/>
    <w:rsid w:val="00BA6FFD"/>
    <w:rsid w:val="00C13D9D"/>
    <w:rsid w:val="00C4483A"/>
    <w:rsid w:val="00C46AA6"/>
    <w:rsid w:val="00C57F0E"/>
    <w:rsid w:val="00C679CC"/>
    <w:rsid w:val="00CB140C"/>
    <w:rsid w:val="00CD0E2E"/>
    <w:rsid w:val="00CF0C88"/>
    <w:rsid w:val="00D105CC"/>
    <w:rsid w:val="00D23A03"/>
    <w:rsid w:val="00D40BD2"/>
    <w:rsid w:val="00D52ED4"/>
    <w:rsid w:val="00D66EB0"/>
    <w:rsid w:val="00D8459D"/>
    <w:rsid w:val="00DC74FC"/>
    <w:rsid w:val="00DD29D8"/>
    <w:rsid w:val="00DE5692"/>
    <w:rsid w:val="00E045C7"/>
    <w:rsid w:val="00E26C31"/>
    <w:rsid w:val="00E72F00"/>
    <w:rsid w:val="00EA6EE9"/>
    <w:rsid w:val="00ED4130"/>
    <w:rsid w:val="00EF78AE"/>
    <w:rsid w:val="00F425BB"/>
    <w:rsid w:val="00F65570"/>
    <w:rsid w:val="00F92919"/>
    <w:rsid w:val="00FA701A"/>
    <w:rsid w:val="00FE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92919"/>
    <w:rPr>
      <w:b/>
      <w:bCs/>
    </w:rPr>
  </w:style>
  <w:style w:type="character" w:styleId="ac">
    <w:name w:val="Emphasis"/>
    <w:basedOn w:val="a0"/>
    <w:uiPriority w:val="20"/>
    <w:qFormat/>
    <w:rsid w:val="000D73D4"/>
    <w:rPr>
      <w:i/>
      <w:iCs/>
    </w:rPr>
  </w:style>
  <w:style w:type="paragraph" w:styleId="ad">
    <w:name w:val="Normal (Web)"/>
    <w:basedOn w:val="a"/>
    <w:uiPriority w:val="99"/>
    <w:unhideWhenUsed/>
    <w:rsid w:val="00A35F86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775F-D6FA-40D2-9006-725CA98D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2020-05-15T08:54:00Z</cp:lastPrinted>
  <dcterms:created xsi:type="dcterms:W3CDTF">2020-05-21T10:24:00Z</dcterms:created>
  <dcterms:modified xsi:type="dcterms:W3CDTF">2021-02-19T08:24:00Z</dcterms:modified>
</cp:coreProperties>
</file>